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87" w:rsidRPr="001F5036" w:rsidRDefault="001F5036">
      <w:pPr>
        <w:rPr>
          <w:b/>
          <w:u w:val="single"/>
        </w:rPr>
      </w:pPr>
      <w:r w:rsidRPr="001F5036">
        <w:rPr>
          <w:b/>
          <w:u w:val="single"/>
        </w:rPr>
        <w:t>Debiti al 31/12/2021</w:t>
      </w:r>
    </w:p>
    <w:p w:rsidR="001F5036" w:rsidRDefault="001F5036"/>
    <w:tbl>
      <w:tblPr>
        <w:tblStyle w:val="Grigliatabella"/>
        <w:tblW w:w="0" w:type="auto"/>
        <w:tblLook w:val="04A0"/>
      </w:tblPr>
      <w:tblGrid>
        <w:gridCol w:w="4503"/>
        <w:gridCol w:w="1842"/>
        <w:gridCol w:w="3509"/>
      </w:tblGrid>
      <w:tr w:rsidR="001F5036" w:rsidTr="001F5036">
        <w:tc>
          <w:tcPr>
            <w:tcW w:w="4503" w:type="dxa"/>
          </w:tcPr>
          <w:p w:rsidR="001F5036" w:rsidRDefault="001F5036">
            <w:r>
              <w:t>Debiti per progettazione ed esecuzione lavori</w:t>
            </w:r>
          </w:p>
        </w:tc>
        <w:tc>
          <w:tcPr>
            <w:tcW w:w="1842" w:type="dxa"/>
          </w:tcPr>
          <w:p w:rsidR="001F5036" w:rsidRDefault="001F5036" w:rsidP="001F5036">
            <w:pPr>
              <w:jc w:val="center"/>
            </w:pPr>
            <w:r>
              <w:rPr>
                <w:rFonts w:cstheme="minorHAnsi"/>
              </w:rPr>
              <w:t xml:space="preserve">€ </w:t>
            </w:r>
            <w:r>
              <w:t>2.301.685,00</w:t>
            </w:r>
          </w:p>
        </w:tc>
        <w:tc>
          <w:tcPr>
            <w:tcW w:w="3509" w:type="dxa"/>
          </w:tcPr>
          <w:p w:rsidR="001F5036" w:rsidRDefault="001F5036" w:rsidP="001F5036">
            <w:pPr>
              <w:jc w:val="center"/>
            </w:pPr>
            <w:r>
              <w:t xml:space="preserve">Imprese creditrici </w:t>
            </w:r>
            <w:proofErr w:type="spellStart"/>
            <w:r>
              <w:t>n°</w:t>
            </w:r>
            <w:proofErr w:type="spellEnd"/>
            <w:r>
              <w:t xml:space="preserve"> 137</w:t>
            </w:r>
          </w:p>
        </w:tc>
      </w:tr>
      <w:tr w:rsidR="001F5036" w:rsidTr="001F5036">
        <w:tc>
          <w:tcPr>
            <w:tcW w:w="4503" w:type="dxa"/>
          </w:tcPr>
          <w:p w:rsidR="001F5036" w:rsidRDefault="001F5036">
            <w:r>
              <w:t>Debiti commerciali</w:t>
            </w:r>
          </w:p>
        </w:tc>
        <w:tc>
          <w:tcPr>
            <w:tcW w:w="1842" w:type="dxa"/>
          </w:tcPr>
          <w:p w:rsidR="001F5036" w:rsidRDefault="001F5036" w:rsidP="001F5036">
            <w:pPr>
              <w:jc w:val="center"/>
            </w:pPr>
            <w:r>
              <w:rPr>
                <w:rFonts w:cstheme="minorHAnsi"/>
              </w:rPr>
              <w:t xml:space="preserve">€ </w:t>
            </w:r>
            <w:r>
              <w:t>1.948.838,00</w:t>
            </w:r>
          </w:p>
        </w:tc>
        <w:tc>
          <w:tcPr>
            <w:tcW w:w="3509" w:type="dxa"/>
          </w:tcPr>
          <w:p w:rsidR="001F5036" w:rsidRDefault="001F5036" w:rsidP="001F5036">
            <w:pPr>
              <w:jc w:val="center"/>
            </w:pPr>
            <w:r>
              <w:t xml:space="preserve">Imprese creditrici </w:t>
            </w:r>
            <w:proofErr w:type="spellStart"/>
            <w:r>
              <w:t>n°</w:t>
            </w:r>
            <w:proofErr w:type="spellEnd"/>
            <w:r>
              <w:t xml:space="preserve"> 17</w:t>
            </w:r>
          </w:p>
        </w:tc>
      </w:tr>
      <w:tr w:rsidR="001F5036" w:rsidTr="001F5036">
        <w:tc>
          <w:tcPr>
            <w:tcW w:w="4503" w:type="dxa"/>
          </w:tcPr>
          <w:p w:rsidR="001F5036" w:rsidRPr="001F5036" w:rsidRDefault="001F5036">
            <w:pPr>
              <w:rPr>
                <w:b/>
              </w:rPr>
            </w:pPr>
            <w:r w:rsidRPr="001F5036">
              <w:rPr>
                <w:b/>
              </w:rPr>
              <w:t>Totale debiti</w:t>
            </w:r>
          </w:p>
        </w:tc>
        <w:tc>
          <w:tcPr>
            <w:tcW w:w="1842" w:type="dxa"/>
          </w:tcPr>
          <w:p w:rsidR="001F5036" w:rsidRPr="001F5036" w:rsidRDefault="001F5036" w:rsidP="001F5036">
            <w:pPr>
              <w:jc w:val="center"/>
              <w:rPr>
                <w:b/>
              </w:rPr>
            </w:pPr>
            <w:r w:rsidRPr="001F5036">
              <w:rPr>
                <w:rFonts w:cstheme="minorHAnsi"/>
                <w:b/>
              </w:rPr>
              <w:t xml:space="preserve">€ </w:t>
            </w:r>
            <w:r w:rsidRPr="001F5036">
              <w:rPr>
                <w:b/>
              </w:rPr>
              <w:t>4.250.523,00</w:t>
            </w:r>
          </w:p>
        </w:tc>
        <w:tc>
          <w:tcPr>
            <w:tcW w:w="3509" w:type="dxa"/>
          </w:tcPr>
          <w:p w:rsidR="001F5036" w:rsidRPr="001F5036" w:rsidRDefault="001F5036" w:rsidP="001F5036">
            <w:pPr>
              <w:jc w:val="center"/>
              <w:rPr>
                <w:b/>
              </w:rPr>
            </w:pPr>
            <w:r w:rsidRPr="001F5036">
              <w:rPr>
                <w:b/>
              </w:rPr>
              <w:t xml:space="preserve">Totale imprese creditrici </w:t>
            </w:r>
            <w:proofErr w:type="spellStart"/>
            <w:r w:rsidRPr="001F5036">
              <w:rPr>
                <w:b/>
              </w:rPr>
              <w:t>n°</w:t>
            </w:r>
            <w:proofErr w:type="spellEnd"/>
            <w:r w:rsidRPr="001F5036">
              <w:rPr>
                <w:b/>
              </w:rPr>
              <w:t xml:space="preserve"> 154</w:t>
            </w:r>
          </w:p>
        </w:tc>
      </w:tr>
    </w:tbl>
    <w:p w:rsidR="001F5036" w:rsidRDefault="001F5036"/>
    <w:sectPr w:rsidR="001F5036" w:rsidSect="00A66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revisionView w:inkAnnotations="0"/>
  <w:defaultTabStop w:val="708"/>
  <w:hyphenationZone w:val="283"/>
  <w:characterSpacingControl w:val="doNotCompress"/>
  <w:compat/>
  <w:rsids>
    <w:rsidRoot w:val="001F5036"/>
    <w:rsid w:val="00136387"/>
    <w:rsid w:val="001F5036"/>
    <w:rsid w:val="00A66AFE"/>
    <w:rsid w:val="00E443F4"/>
    <w:rsid w:val="00F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F5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2022-07-06T08:19:00Z</dcterms:created>
  <dcterms:modified xsi:type="dcterms:W3CDTF">2022-07-06T08:26:00Z</dcterms:modified>
</cp:coreProperties>
</file>